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0209D" w:rsidRDefault="0020209D" w:rsidP="0020209D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</w:p>
    <w:p w:rsidR="0020209D" w:rsidRDefault="0020209D" w:rsidP="0020209D">
      <w:pPr>
        <w:jc w:val="center"/>
        <w:rPr>
          <w:rFonts w:ascii="黑体" w:eastAsia="黑体" w:hAnsi="黑体"/>
          <w:spacing w:val="-20"/>
          <w:sz w:val="30"/>
          <w:szCs w:val="30"/>
        </w:rPr>
      </w:pPr>
      <w:r>
        <w:rPr>
          <w:rFonts w:ascii="华文中宋" w:eastAsia="华文中宋" w:hAnsi="华文中宋" w:cs="Arial" w:hint="eastAsia"/>
          <w:spacing w:val="-20"/>
          <w:sz w:val="36"/>
          <w:szCs w:val="36"/>
        </w:rPr>
        <w:t>2024年机械工程专业中级专业技术</w:t>
      </w:r>
      <w:r>
        <w:rPr>
          <w:rFonts w:ascii="华文中宋" w:eastAsia="华文中宋" w:hAnsi="华文中宋" w:cs="Arial"/>
          <w:spacing w:val="-20"/>
          <w:sz w:val="36"/>
          <w:szCs w:val="36"/>
        </w:rPr>
        <w:t>资格</w:t>
      </w:r>
      <w:r>
        <w:rPr>
          <w:rFonts w:ascii="华文中宋" w:eastAsia="华文中宋" w:hAnsi="华文中宋" w:cs="Arial" w:hint="eastAsia"/>
          <w:spacing w:val="-20"/>
          <w:sz w:val="36"/>
          <w:szCs w:val="36"/>
        </w:rPr>
        <w:t>评审会通过人员公示名单</w:t>
      </w:r>
    </w:p>
    <w:tbl>
      <w:tblPr>
        <w:tblW w:w="480.65pt" w:type="dxa"/>
        <w:jc w:val="center"/>
        <w:tblLook w:firstRow="0" w:lastRow="0" w:firstColumn="0" w:lastColumn="0" w:noHBand="0" w:noVBand="0"/>
      </w:tblPr>
      <w:tblGrid>
        <w:gridCol w:w="739"/>
        <w:gridCol w:w="1071"/>
        <w:gridCol w:w="749"/>
        <w:gridCol w:w="5765"/>
        <w:gridCol w:w="1289"/>
      </w:tblGrid>
      <w:tr w:rsidR="0020209D" w:rsidTr="003F7E7D">
        <w:trPr>
          <w:trHeight w:val="422"/>
          <w:tblHeader/>
          <w:jc w:val="center"/>
        </w:trPr>
        <w:tc>
          <w:tcPr>
            <w:tcW w:w="0pt" w:type="auto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0pt" w:type="auto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0pt" w:type="auto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288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64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拟聘职称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左成明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艾肯（江苏）工业技术有限公司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汤金玉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艾奇蒂现代液压机械（常州）有限公司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张晓明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艾生科（江苏）化工科技有限公司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李富盛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安费诺汽车连接系统（常州）有限公司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宗威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宝马格（常州）工程机械有限公司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郭海洋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北汽重型汽车有限公司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刘张勇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北汽重型汽车有限公司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张驰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北汽重型汽车有限公司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徐建林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博格思众（常州）热交换器有限公司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卞雷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博世力士乐（常州）有限公司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蒋梦姣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布勒（常州）机械有限公司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夏敏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布勒（常州）机械有限公司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史荣贵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布勒（常州）机械有限公司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戴熠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布勒（常州）机械有限公司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朱宸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常柴股份有限公司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张喆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常柴股份有限公司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李斌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常柴股份有限公司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马君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常柴股份有限公司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周玉羽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常柴股份有限公司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陈杰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常州八益电缆股份有限公司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刘刚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常州八益电缆股份有限公司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谢惠刚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常州贝高智能装备股份有限公司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唐潇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常州玻璃钢造船厂有限公司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王浩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常州博瑞电力自动化设备有限公司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伍龙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常州博瑞电力自动化设备有限公司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张烨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常州博瑞电力自动化设备有限公司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027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朱丰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常州博瑞电力自动化设备有限公司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娄双涛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常州博瑞电力自动化设备有限公司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殷茹亚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常州博瑞电力自动化设备有限公司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陈亮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常州博瑞电力自动化设备有限公司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陈成玉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常州博瑞电力自动化设备有限公司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陈廷泽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常州博瑞电力自动化设备有限公司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王涛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常州昌隆机床制造有限公司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王磊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常州常发农业装备工程技术研究有限公司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黄益民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常州常发重工科技有限公司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周峰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常州常矿起重机械有限公司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曹强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常州创胜特尔数控机床设备有限公司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尤伟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常州创胜特尔数控机床设备有限公司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陈国俊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常州创胜特尔数控机床设备有限公司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曹丹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常州创胜特尔数控机床设备有限公司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陈代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常州创盛智能装备股份有限公司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戴吴阳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常州创盛智能装备股份有限公司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李朝晖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常州创盛智能装备股份有限公司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王明旭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常州东方特钢有限公司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胡震球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常州方圆外企服务有限公司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段修军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常州福乐泰克化工设备有限公司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徐涛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常州富林中电智能科技有限公司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薛子安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常州光电技术研究所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陈勇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常州杭钢卓信机械装备有限公司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章涛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常州浩睿深冷科技有限公司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张继先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常州恒益轻工机械有限公司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费凯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常州华达科捷光电仪器有限公司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周梦玲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常州加美科技有限公司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高彬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常州金鸥水处理设备工程安装有限公司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施吉峰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常州金源机械设备有限公司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施志超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常州九天机电设备有限公司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郑兴乐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常州凯特工业机器人有限公司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058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陈晨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常州科恩威尔自动化科技有限公司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李洪祥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常州科勒动力设备有限公司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刘正明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常州克迈特数控科技有限公司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吕向阳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常州旷达威德机械有限公司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吴亦平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常州旷达威德机械有限公司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刘兴旺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常州朗脉洁净技术有限公司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王涛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常州朗脉洁净技术有限公司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曹新民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常州乐和电子有限公司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宋兴芬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常州雷利电机科技有限公司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吕连杰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常州联影智融医疗科技有限公司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魏丽敏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常州联影智融医疗科技有限公司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于莉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常州罗盘星检测科技有限公司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王立宁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常州迈咔达复合材料有限公司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张杰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常州牧云数据技术有限公司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张允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常州纳博特斯克精密机械有限公司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汪一峰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常州纳博特斯克精密机械有限公司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高沪斌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常州钠金智能科技有限公司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高选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常州欧朗汽车零部件有限公司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赵乾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常州普宸电子有限公司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周文俊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常州三恒自动化科技有限公司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顾小惠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常州上威机械化施工有限公司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吴文洋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常州尚彩科技有限公司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刘志高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常州世博恩电器技术有限公司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杜古梅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常州世界伟业链轮有限公司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李伟国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常州世界伟业链轮有限公司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包代新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常州世界伟业链轮有限公司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许震环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常州世界伟业链轮有限公司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常州市博佑企业策划咨询有限公司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段昌利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常州市道铖精密机械有限公司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王志春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常州市港口机械有限公司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徐伟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常州市国际交流中心（常州市对外友好服务中心）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089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严伟琦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常州市金坛自来水有限公司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龚振斌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常州市凯迪电器股份有限公司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顾文军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常州市乐萌压力容器有限公司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毛云辉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常州市凌越装备科技有限公司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胡海洋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常州市同和纺织机械制造有限公司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徐洋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常州市万帮精密科技有限公司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吴超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常州市五羊机械工程有限公司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罗珍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常州市武进人力资源有限公司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沈旭乾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常州市中庸传动设备有限公司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毛鸿斌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常州太平洋电力设备（集团）有限公司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朱辰飞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常州太平洋电力设备（集团）有限公司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陈超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常州特林德尔螺旋伞齿轮有限公司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翟翌霄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常州特能达智能科技有限公司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樊金艳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常州通宝光电股份有限公司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陈智勇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常州星宇车灯股份有限公司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彭年文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常州星宇车灯股份有限公司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朱振华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常州星宇车灯股份有限公司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司宗刚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常州星宇车灯股份有限公司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陈元杰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常州伊泽博格粉体设备有限公司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程远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常州银河光电科技有限公司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张鹏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常州长青科技股份有限公司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杨明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常州智谷机电科技有限公司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沈佳俊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常州智谷机电科技有限公司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罗洪强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迪森（常州）能源装备有限公司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张宣扬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迪砂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李冰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蜂巢能源科技股份有限公司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吴皞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格力博（江苏）股份有限公司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田兵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格力博（江苏）股份有限公司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李斌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格力博（江苏）股份有限公司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董佳齐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江苏贝特瑞纳米科技有限公司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袁张炜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江苏昌力科技发展有限公司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120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查伟煜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江苏昌力科技发展有限公司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陈骏钰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江苏常宝钢管股份有限公司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李旁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江苏常电电力装备有限公司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马鹏飞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江苏常电电力装备有限公司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吉胜景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江苏常发农业装备股份有限公司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张伟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江苏常发农业装备股份有限公司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郝昂昂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江苏常发农业装备股份有限公司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江苏常发农业装备股份有限公司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邱洋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江苏常发农业装备股份有限公司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陈雪松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江苏广信东腾环保装备有限公司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陈塘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江苏国强兴晟能源科技股份有限公司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张琳玉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江苏海鸥冷却塔股份有限公司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乐聪明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江苏河马井股份有限公司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曹俊波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江苏恒立液压科技有限公司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王宁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江苏洁维生物设备股份有限公司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杨瑞霞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江苏洁维生物设备股份有限公司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蒋金虎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江苏捷迅建设有限公司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左亮亮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江苏精棱铸锻股份有限公司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邱良飞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江苏凯尔特医疗科技有限公司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陈逸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江苏酷太厨房用品有限公司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王富冈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江苏雷利电机股份有限公司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朱龙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江苏雷利电机股份有限公司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王志豪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江苏领臣精密机械有限公司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潘梦嘉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江苏龙城精锻集团有限公司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吴春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江苏龙城精锻集团有限公司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王啸谷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江苏洛凯机电股份有限公司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孙海涛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江苏瑞升华能源科技有限公司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刘小斌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江苏润鼎智能装备科技有限公司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李阳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江苏上上电缆集团有限公司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张蒙远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江苏天合储能有限公司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刘志伟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江苏天合储能有限公司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151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陈星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江苏天合储能有限公司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张晓东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江苏武进不锈股份有限公司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傅翠永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江苏新誉阿尔斯通牵引系统有限公司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强瑞伟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江苏新誉阿尔斯通牵引系统有限公司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高展旗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江苏新誉阿尔斯通牵引系统有限公司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贾建桥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江苏依特诺电力科技有限公司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李萌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江苏依特诺电力科技有限公司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储勇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江苏依特诺电力科技有限公司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蒋超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江苏营特泰克智能环保设备有限公司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李窑书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江苏营特泰克智能环保设备有限公司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吴杰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江苏营特泰克智能环保设备有限公司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王华刚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江苏裕兴薄膜科技股份有限公司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毛琼琼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江苏正昌粮机股份有限公司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程亚南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江苏中煜橡塑科技有限公司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姜弢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江苏众建达丰机械工程有限公司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廖勇军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今创集团股份有限公司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朱超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今创集团股份有限公司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赵忠华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科华控股股份有限公司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郭运祥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坤泰车辆系统（常州）股份有限公司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崔凯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乐庭电线工业（常州）有限公司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蒋媛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溧阳市飞跃机电有限公司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王勇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溧阳市金昆锻压有限公司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黄徐亮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溧阳天山水泥有限公司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陈海青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柳工常州机械有限公司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李扬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柳工常州机械有限公司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李瑞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柳工常州机械有限公司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陈瑞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柳工常州机械有限公司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何万才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柳工常州机械有限公司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王宝亮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柳工常州机械有限公司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丁斌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柳工常州机械有限公司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廖育联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柳工常州机械有限公司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182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徐霞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柳工常州机械有限公司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江杰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柳工常州机械有限公司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赵永川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柳工常州机械有限公司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贾铭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柳工常州机械有限公司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金洋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柳工常州机械有限公司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孙忍忍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柳工常州机械有限公司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吴志强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柳工常州机械有限公司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黄玉梅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摩丁机械（常州）有限公司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朱旭强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纳恩博（常州）科技有限公司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葛科华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南京宜热纵联环保科技溧阳有限公司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高鹏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纽威精密锻造（溧阳）有限公司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强潇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赛得利（常州）纤维有限公司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周文杰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上汽时代动力电池系统有限公司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梁伊美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特瑞斯能源装备股份有限公司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张伟岸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特瑞斯能源装备股份有限公司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张小春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特瑞斯能源装备股份有限公司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陈春辉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图特斯工具技术（常州）有限公司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周文豪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新鸿电子有限公司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徐延龄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新誉防务技术有限公司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陶欣怡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信承瑞技术有限公司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张弨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永臻绿色能源材料研究院（常州）有限公司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王勇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智能制造龙城实验室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樊高坡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中创新航技术研究院（江苏）有限公司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岳新俊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中创新航科技（江苏）有限公司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于琰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中汽研汽车检验中心（常州）有限公司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朱晨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中质智通检测技术有限公司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朱宏兵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江苏天合元氢科技有限公司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0209D" w:rsidTr="003F7E7D">
        <w:trPr>
          <w:trHeight w:val="422"/>
          <w:jc w:val="center"/>
        </w:trPr>
        <w:tc>
          <w:tcPr>
            <w:tcW w:w="36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53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孙旭</w:t>
            </w:r>
          </w:p>
        </w:tc>
        <w:tc>
          <w:tcPr>
            <w:tcW w:w="37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8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常州博瑞电力自动化设备有限公司</w:t>
            </w:r>
          </w:p>
        </w:tc>
        <w:tc>
          <w:tcPr>
            <w:tcW w:w="64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0209D" w:rsidRDefault="0020209D" w:rsidP="003F7E7D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</w:tbl>
    <w:p w:rsidR="0020209D" w:rsidRDefault="0020209D" w:rsidP="0020209D">
      <w:pPr>
        <w:rPr>
          <w:rFonts w:eastAsia="仿宋" w:hint="eastAsia"/>
          <w:sz w:val="30"/>
          <w:szCs w:val="30"/>
        </w:rPr>
      </w:pPr>
    </w:p>
    <w:p w:rsidR="009C3BCC" w:rsidRDefault="009C3BCC"/>
    <w:sectPr w:rsidR="009C3BCC">
      <w:footerReference w:type="even" r:id="rId4"/>
      <w:footerReference w:type="default" r:id="rId5"/>
      <w:pgSz w:w="595.30pt" w:h="841.90pt"/>
      <w:pgMar w:top="72pt" w:right="90pt" w:bottom="72pt" w:left="90pt" w:header="42.55pt" w:footer="49.60pt" w:gutter="0pt"/>
      <w:cols w:space="36pt"/>
      <w:docGrid w:type="lines" w:linePitch="312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characterSet="GBK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00000" w:rsidRDefault="0020209D">
    <w:pPr>
      <w:pStyle w:val="a7"/>
      <w:framePr w:wrap="around" w:vAnchor="text" w:hAnchor="margin" w:xAlign="center" w:y="0.05pt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0000" w:rsidRDefault="0020209D">
    <w:pPr>
      <w:pStyle w:val="a7"/>
    </w:pP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00000" w:rsidRDefault="0020209D">
    <w:pPr>
      <w:pStyle w:val="a7"/>
      <w:jc w:val="center"/>
    </w:pPr>
    <w:r>
      <w:rPr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%"/>
  <w:bordersDoNotSurroundHeader/>
  <w:bordersDoNotSurroundFooter/>
  <w:defaultTabStop w:val="21pt"/>
  <w:drawingGridVerticalSpacing w:val="7.80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9D"/>
    <w:rsid w:val="0020209D"/>
    <w:rsid w:val="009C3BCC"/>
    <w:rsid w:val="00C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5BEC2CB-3E26-4A6E-B692-51A63DBC07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qFormat/>
    <w:rsid w:val="0020209D"/>
    <w:pPr>
      <w:widowControl/>
      <w:pBdr>
        <w:bottom w:val="single" w:sz="6" w:space="0" w:color="CCCCCC"/>
      </w:pBdr>
      <w:spacing w:before="5pt" w:beforeAutospacing="1" w:after="5pt" w:afterAutospacing="1" w:line="75pt" w:lineRule="atLeast"/>
      <w:jc w:val="center"/>
      <w:outlineLvl w:val="0"/>
    </w:pPr>
    <w:rPr>
      <w:rFonts w:ascii="宋体" w:hAnsi="宋体" w:cs="宋体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0209D"/>
    <w:rPr>
      <w:rFonts w:ascii="宋体" w:eastAsia="宋体" w:hAnsi="宋体" w:cs="宋体"/>
      <w:b/>
      <w:bCs/>
      <w:kern w:val="36"/>
      <w:sz w:val="36"/>
      <w:szCs w:val="36"/>
    </w:rPr>
  </w:style>
  <w:style w:type="paragraph" w:styleId="a3">
    <w:name w:val="Date"/>
    <w:basedOn w:val="a"/>
    <w:next w:val="a"/>
    <w:link w:val="a4"/>
    <w:rsid w:val="0020209D"/>
    <w:pPr>
      <w:ind w:startChars="2500" w:start="5pt"/>
    </w:pPr>
  </w:style>
  <w:style w:type="character" w:customStyle="1" w:styleId="a4">
    <w:name w:val="日期 字符"/>
    <w:basedOn w:val="a0"/>
    <w:link w:val="a3"/>
    <w:rsid w:val="0020209D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semiHidden/>
    <w:rsid w:val="0020209D"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20209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rsid w:val="0020209D"/>
    <w:pPr>
      <w:tabs>
        <w:tab w:val="center" w:pos="207.65pt"/>
        <w:tab w:val="end" w:pos="415.30pt"/>
      </w:tabs>
      <w:snapToGrid w:val="0"/>
      <w:jc w:val="star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0209D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rsid w:val="0020209D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20209D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rsid w:val="0020209D"/>
  </w:style>
  <w:style w:type="character" w:styleId="ac">
    <w:name w:val="FollowedHyperlink"/>
    <w:rsid w:val="0020209D"/>
    <w:rPr>
      <w:color w:val="800080"/>
      <w:u w:val="single"/>
    </w:rPr>
  </w:style>
  <w:style w:type="character" w:styleId="ad">
    <w:name w:val="Hyperlink"/>
    <w:rsid w:val="0020209D"/>
    <w:rPr>
      <w:color w:val="0000FF"/>
      <w:u w:val="single"/>
    </w:rPr>
  </w:style>
  <w:style w:type="paragraph" w:customStyle="1" w:styleId="font5">
    <w:name w:val="font5"/>
    <w:basedOn w:val="a"/>
    <w:rsid w:val="0020209D"/>
    <w:pPr>
      <w:widowControl/>
      <w:spacing w:before="5pt" w:beforeAutospacing="1" w:after="5pt" w:afterAutospacing="1"/>
      <w:jc w:val="start"/>
    </w:pPr>
    <w:rPr>
      <w:rFonts w:ascii="宋体" w:hAnsi="宋体" w:cs="宋体"/>
      <w:kern w:val="0"/>
      <w:sz w:val="18"/>
      <w:szCs w:val="18"/>
    </w:rPr>
  </w:style>
  <w:style w:type="paragraph" w:customStyle="1" w:styleId="xl22">
    <w:name w:val="xl22"/>
    <w:basedOn w:val="a"/>
    <w:rsid w:val="002020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23">
    <w:name w:val="xl23"/>
    <w:basedOn w:val="a"/>
    <w:rsid w:val="002020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24">
    <w:name w:val="xl24"/>
    <w:basedOn w:val="a"/>
    <w:rsid w:val="0020209D"/>
    <w:pPr>
      <w:widowControl/>
      <w:spacing w:before="5pt" w:beforeAutospacing="1" w:after="5pt" w:afterAutospacing="1"/>
      <w:jc w:val="center"/>
      <w:textAlignment w:val="center"/>
    </w:pPr>
    <w:rPr>
      <w:rFonts w:ascii="华文中宋" w:eastAsia="华文中宋" w:hAnsi="华文中宋" w:cs="宋体"/>
      <w:kern w:val="0"/>
      <w:sz w:val="36"/>
      <w:szCs w:val="36"/>
    </w:rPr>
  </w:style>
  <w:style w:type="paragraph" w:customStyle="1" w:styleId="xl25">
    <w:name w:val="xl25"/>
    <w:basedOn w:val="a"/>
    <w:rsid w:val="002020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26">
    <w:name w:val="xl26"/>
    <w:basedOn w:val="a"/>
    <w:rsid w:val="002020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footer" Target="footer2.xml"/><Relationship Id="rId4" Type="http://purl.oclc.org/ooxml/officeDocument/relationships/footer" Target="footer1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7</Pages>
  <Words>894</Words>
  <Characters>5102</Characters>
  <Application>Microsoft Office Word</Application>
  <DocSecurity>0</DocSecurity>
  <Lines>42</Lines>
  <Paragraphs>11</Paragraphs>
  <ScaleCrop>false</ScaleCrop>
  <Company> 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</dc:creator>
  <cp:keywords/>
  <dc:description/>
  <cp:lastModifiedBy>qh</cp:lastModifiedBy>
  <cp:revision>1</cp:revision>
  <dcterms:created xsi:type="dcterms:W3CDTF">2024-11-19T01:54:00Z</dcterms:created>
  <dcterms:modified xsi:type="dcterms:W3CDTF">2024-11-19T01:54:00Z</dcterms:modified>
</cp:coreProperties>
</file>