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38" w:rsidRDefault="00237A38" w:rsidP="00237A38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237A38" w:rsidRDefault="00237A38" w:rsidP="00237A38">
      <w:pPr>
        <w:jc w:val="center"/>
        <w:rPr>
          <w:rFonts w:ascii="黑体" w:eastAsia="黑体" w:hAnsi="黑体"/>
          <w:spacing w:val="-20"/>
          <w:sz w:val="30"/>
          <w:szCs w:val="30"/>
        </w:rPr>
      </w:pPr>
      <w:bookmarkStart w:id="0" w:name="_GoBack"/>
      <w:r>
        <w:rPr>
          <w:rFonts w:ascii="华文中宋" w:eastAsia="华文中宋" w:hAnsi="华文中宋" w:cs="Arial" w:hint="eastAsia"/>
          <w:spacing w:val="-20"/>
          <w:sz w:val="36"/>
          <w:szCs w:val="36"/>
        </w:rPr>
        <w:t>2024年冶金工程专业初</w:t>
      </w:r>
      <w:r>
        <w:rPr>
          <w:rFonts w:ascii="华文中宋" w:eastAsia="华文中宋" w:hAnsi="华文中宋" w:cs="Arial"/>
          <w:spacing w:val="-20"/>
          <w:sz w:val="36"/>
          <w:szCs w:val="36"/>
        </w:rPr>
        <w:t>、</w:t>
      </w:r>
      <w:r>
        <w:rPr>
          <w:rFonts w:ascii="华文中宋" w:eastAsia="华文中宋" w:hAnsi="华文中宋" w:cs="Arial" w:hint="eastAsia"/>
          <w:spacing w:val="-20"/>
          <w:sz w:val="36"/>
          <w:szCs w:val="36"/>
        </w:rPr>
        <w:t>中级专业技术</w:t>
      </w:r>
      <w:r>
        <w:rPr>
          <w:rFonts w:ascii="华文中宋" w:eastAsia="华文中宋" w:hAnsi="华文中宋" w:cs="Arial"/>
          <w:spacing w:val="-20"/>
          <w:sz w:val="36"/>
          <w:szCs w:val="36"/>
        </w:rPr>
        <w:t>资格</w:t>
      </w:r>
      <w:r>
        <w:rPr>
          <w:rFonts w:ascii="华文中宋" w:eastAsia="华文中宋" w:hAnsi="华文中宋" w:cs="Arial" w:hint="eastAsia"/>
          <w:spacing w:val="-20"/>
          <w:sz w:val="36"/>
          <w:szCs w:val="36"/>
        </w:rPr>
        <w:t>评审通过人员公示名单</w:t>
      </w:r>
      <w:bookmarkEnd w:id="0"/>
    </w:p>
    <w:tbl>
      <w:tblPr>
        <w:tblW w:w="8146" w:type="dxa"/>
        <w:jc w:val="center"/>
        <w:tblLook w:val="0000" w:firstRow="0" w:lastRow="0" w:firstColumn="0" w:lastColumn="0" w:noHBand="0" w:noVBand="0"/>
      </w:tblPr>
      <w:tblGrid>
        <w:gridCol w:w="739"/>
        <w:gridCol w:w="1071"/>
        <w:gridCol w:w="674"/>
        <w:gridCol w:w="3969"/>
        <w:gridCol w:w="1693"/>
      </w:tblGrid>
      <w:tr w:rsidR="00237A38" w:rsidTr="00766B68">
        <w:trPr>
          <w:trHeight w:val="422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拟聘职称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杨旭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钱晓东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钱科力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赵亚明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江恒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杨博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代玉杰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王瑜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张小峰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虞清城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李翔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梅佳华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刘亮亮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白凤男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马玮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严骏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是俊楠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江苏武进不锈股份有限公司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吴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坚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019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殷烨峰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万泉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张巨源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中天钢铁集团（南通）有限公司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刘均俊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南通中荣炉料有限公司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常州同创工业设备安装工程有限公司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韩晶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常州东方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特钢有限公司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郑志郎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常州东方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特钢有限公司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</w:tr>
      <w:tr w:rsidR="00237A38" w:rsidTr="00766B68">
        <w:trPr>
          <w:trHeight w:val="4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孙玉涛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溧阳德龙金属科技有限公司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Default="00237A38" w:rsidP="00766B68"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0"/>
                <w:szCs w:val="20"/>
                <w:lang w:bidi="ar"/>
              </w:rPr>
              <w:t>助理工程师</w:t>
            </w:r>
          </w:p>
        </w:tc>
      </w:tr>
    </w:tbl>
    <w:p w:rsidR="00237A38" w:rsidRDefault="00237A38" w:rsidP="00237A38">
      <w:pPr>
        <w:rPr>
          <w:rFonts w:eastAsia="仿宋" w:hint="eastAsia"/>
          <w:sz w:val="30"/>
          <w:szCs w:val="30"/>
        </w:rPr>
      </w:pPr>
    </w:p>
    <w:p w:rsidR="009C3BCC" w:rsidRDefault="009C3BCC"/>
    <w:sectPr w:rsidR="009C3BC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7A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237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7A38">
    <w:pPr>
      <w:pStyle w:val="a3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8"/>
    <w:rsid w:val="00237A38"/>
    <w:rsid w:val="009C3BCC"/>
    <w:rsid w:val="00C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7685E-D6BB-4A00-9762-25E2991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7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37A3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3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> 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1</cp:revision>
  <dcterms:created xsi:type="dcterms:W3CDTF">2024-11-01T06:53:00Z</dcterms:created>
  <dcterms:modified xsi:type="dcterms:W3CDTF">2024-11-01T06:54:00Z</dcterms:modified>
</cp:coreProperties>
</file>